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1D6D" w14:textId="1BA4C130" w:rsidR="00CD1D21" w:rsidRPr="00AA5B8B" w:rsidRDefault="00CD1D21" w:rsidP="00AA5B8B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AA5B8B">
        <w:rPr>
          <w:b/>
          <w:bCs/>
        </w:rPr>
        <w:t xml:space="preserve">Обеспечение </w:t>
      </w:r>
      <w:r w:rsidRPr="00AA5B8B">
        <w:rPr>
          <w:b/>
          <w:bCs/>
        </w:rPr>
        <w:t xml:space="preserve">наличия </w:t>
      </w:r>
      <w:r w:rsidRPr="00AA5B8B">
        <w:rPr>
          <w:b/>
          <w:bCs/>
        </w:rPr>
        <w:t xml:space="preserve">комфортных </w:t>
      </w:r>
      <w:r w:rsidRPr="00AA5B8B">
        <w:rPr>
          <w:b/>
          <w:bCs/>
        </w:rPr>
        <w:t>у</w:t>
      </w:r>
      <w:r w:rsidRPr="00AA5B8B">
        <w:rPr>
          <w:b/>
          <w:bCs/>
        </w:rPr>
        <w:t>словий</w:t>
      </w:r>
      <w:r w:rsidRPr="00AA5B8B">
        <w:rPr>
          <w:b/>
          <w:bCs/>
        </w:rPr>
        <w:t xml:space="preserve"> для предоставления услуг в организации:</w:t>
      </w:r>
    </w:p>
    <w:p w14:paraId="1BAA5243" w14:textId="1464F724" w:rsidR="00CD1D21" w:rsidRDefault="00CD1D21" w:rsidP="00A3776B">
      <w:pPr>
        <w:pStyle w:val="ac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41931">
        <w:rPr>
          <w:shd w:val="clear" w:color="auto" w:fill="FFFFFF"/>
        </w:rPr>
        <w:t xml:space="preserve">   </w:t>
      </w:r>
      <w:r w:rsidRPr="00441931">
        <w:rPr>
          <w:shd w:val="clear" w:color="auto" w:fill="FFFFFF"/>
        </w:rPr>
        <w:t>Предлагаем Вам ознакомиться с информацией о порядке обеспечения доступа в здание нашего учреждения инвалидов и других маломобильных граждан, об особенностях оказания им услуг и дополнительной помощи со стороны персонала учреждения.</w:t>
      </w:r>
    </w:p>
    <w:p w14:paraId="2F98E24F" w14:textId="77777777" w:rsidR="00A3776B" w:rsidRPr="00441931" w:rsidRDefault="00A3776B" w:rsidP="00A3776B">
      <w:pPr>
        <w:pStyle w:val="ac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tbl>
      <w:tblPr>
        <w:tblW w:w="84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256"/>
      </w:tblGrid>
      <w:tr w:rsidR="007C0C2E" w:rsidRPr="00CD1D21" w14:paraId="5BDF2CDB" w14:textId="77777777" w:rsidTr="00CD1D21">
        <w:trPr>
          <w:jc w:val="center"/>
        </w:trPr>
        <w:tc>
          <w:tcPr>
            <w:tcW w:w="0" w:type="auto"/>
            <w:tcBorders>
              <w:top w:val="single" w:sz="12" w:space="0" w:color="555555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6F9100" w14:textId="7323C90B" w:rsidR="00CD1D21" w:rsidRPr="00CD1D21" w:rsidRDefault="00CD1D21" w:rsidP="00781EBC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личие комфортной зоны отдыха (ожидания), оборудованной соответствующей мебелью.</w:t>
            </w:r>
          </w:p>
        </w:tc>
        <w:tc>
          <w:tcPr>
            <w:tcW w:w="0" w:type="auto"/>
            <w:tcBorders>
              <w:top w:val="single" w:sz="12" w:space="0" w:color="555555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68FB0F" w14:textId="77777777" w:rsidR="00CD1D21" w:rsidRDefault="00CD1D21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первом  этаже  оборудованы зоны ожидания.</w:t>
            </w:r>
          </w:p>
          <w:p w14:paraId="14530223" w14:textId="4EC8628A" w:rsidR="00781EBC" w:rsidRDefault="00781EBC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0512B31" wp14:editId="3921DC1F">
                  <wp:extent cx="1323975" cy="596390"/>
                  <wp:effectExtent l="0" t="0" r="0" b="0"/>
                  <wp:docPr id="17619545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523" cy="60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D34F4" w14:textId="172EB377" w:rsidR="00B60F86" w:rsidRDefault="00781EBC" w:rsidP="00A3776B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9BDD0B6" wp14:editId="05D0DFAE">
                  <wp:extent cx="1257300" cy="566356"/>
                  <wp:effectExtent l="0" t="0" r="0" b="5715"/>
                  <wp:docPr id="211543026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736" cy="57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1A7AA0" w14:textId="77777777" w:rsidR="00B60F86" w:rsidRPr="00CD1D21" w:rsidRDefault="00B60F86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C2E" w:rsidRPr="00CD1D21" w14:paraId="0533C415" w14:textId="77777777" w:rsidTr="00CD1D21">
        <w:trPr>
          <w:jc w:val="center"/>
        </w:trPr>
        <w:tc>
          <w:tcPr>
            <w:tcW w:w="0" w:type="auto"/>
            <w:tcBorders>
              <w:top w:val="nil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C8BA82" w14:textId="77777777" w:rsidR="00CD1D21" w:rsidRPr="00CD1D21" w:rsidRDefault="00CD1D21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и понятность навигации внутри образовательной организации.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004FA5" w14:textId="77777777" w:rsidR="00B60F86" w:rsidRDefault="00CD1D21" w:rsidP="00B60F8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Внутри ДОУ присутствует понятная навигация, помогающая ориентироваться внутри здания.</w:t>
            </w:r>
            <w:r w:rsidRPr="00CD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2FBEA54" w14:textId="48C54D97" w:rsidR="00B60F86" w:rsidRDefault="007C0C2E" w:rsidP="007C0C2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6C6AB94" wp14:editId="78CAD894">
                  <wp:extent cx="858874" cy="733425"/>
                  <wp:effectExtent l="0" t="0" r="0" b="0"/>
                  <wp:docPr id="9579589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7053" cy="74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B9998" w14:textId="77777777" w:rsidR="007C0C2E" w:rsidRDefault="007C0C2E" w:rsidP="00B60F8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84DEBB" w14:textId="40E06AE1" w:rsidR="00B60F86" w:rsidRDefault="005F21BA" w:rsidP="007C0C2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392A6F5" wp14:editId="4C5D3CA7">
                  <wp:extent cx="770322" cy="612140"/>
                  <wp:effectExtent l="0" t="0" r="0" b="0"/>
                  <wp:docPr id="87282980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013" cy="61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A7C4BF" w14:textId="44128836" w:rsidR="00CD1D21" w:rsidRPr="00CD1D21" w:rsidRDefault="00CD1D21" w:rsidP="00B60F8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4F4EB7" wp14:editId="138B6E3E">
                  <wp:extent cx="9525" cy="9525"/>
                  <wp:effectExtent l="0" t="0" r="0" b="0"/>
                  <wp:docPr id="7" name="Рисунок 4" descr="Хочу такой сайт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очу такой сайт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C2E" w:rsidRPr="00CD1D21" w14:paraId="3C3E7B94" w14:textId="77777777" w:rsidTr="00CD1D21">
        <w:trPr>
          <w:jc w:val="center"/>
        </w:trPr>
        <w:tc>
          <w:tcPr>
            <w:tcW w:w="0" w:type="auto"/>
            <w:tcBorders>
              <w:top w:val="nil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DF6144D" w14:textId="77777777" w:rsidR="00CD1D21" w:rsidRPr="00CD1D21" w:rsidRDefault="00CD1D21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Доступность питьевой воды (наличие работающего кулера)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6A20A4" w14:textId="77777777" w:rsidR="00CD1D21" w:rsidRDefault="00CD1D21" w:rsidP="00B60F86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каждой группе есть чайник с кипяченой питьевой водой (смена воды по СанПин). Наличие кулера в ДОУ не предусмотрено</w:t>
            </w:r>
            <w:r w:rsidR="00B60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 СанПин)</w:t>
            </w:r>
          </w:p>
          <w:p w14:paraId="54758A10" w14:textId="60EF6FA1" w:rsidR="00635F7E" w:rsidRPr="00CD1D21" w:rsidRDefault="00A3776B" w:rsidP="00B60F86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5FE73EC" wp14:editId="75A789A2">
                  <wp:extent cx="1371600" cy="877570"/>
                  <wp:effectExtent l="0" t="0" r="0" b="0"/>
                  <wp:docPr id="4581005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5551" cy="892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C2E" w:rsidRPr="00CD1D21" w14:paraId="05790206" w14:textId="77777777" w:rsidTr="00CD1D21">
        <w:trPr>
          <w:jc w:val="center"/>
        </w:trPr>
        <w:tc>
          <w:tcPr>
            <w:tcW w:w="0" w:type="auto"/>
            <w:tcBorders>
              <w:top w:val="nil"/>
              <w:left w:val="single" w:sz="12" w:space="0" w:color="555555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17A898" w14:textId="77777777" w:rsidR="00CD1D21" w:rsidRPr="00CD1D21" w:rsidRDefault="00CD1D21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555555"/>
              <w:right w:val="single" w:sz="12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30EE026" w14:textId="77777777" w:rsidR="00CD1D21" w:rsidRDefault="00CD1D21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1D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каждой группе ДОУ оборудована умывальная комната и туалет, обеспеченная всеми необходимыми гигиеническими средствами. Также оборудован отдельный туалет для персонала и посетителей на 1 этаже.</w:t>
            </w:r>
          </w:p>
          <w:p w14:paraId="5AABA22A" w14:textId="5F0FDDA3" w:rsidR="00635F7E" w:rsidRPr="00CD1D21" w:rsidRDefault="00635F7E" w:rsidP="009F10CE">
            <w:pPr>
              <w:spacing w:after="195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27C2CD" wp14:editId="3072F418">
                  <wp:extent cx="904875" cy="824527"/>
                  <wp:effectExtent l="0" t="0" r="0" b="0"/>
                  <wp:docPr id="121168837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21" cy="83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121AD" w14:textId="77777777" w:rsidR="00CD1D21" w:rsidRPr="00441931" w:rsidRDefault="00CD1D21" w:rsidP="009F10CE">
      <w:pPr>
        <w:pStyle w:val="ac"/>
        <w:shd w:val="clear" w:color="auto" w:fill="FFFFFF"/>
        <w:spacing w:before="0" w:beforeAutospacing="0" w:after="150" w:afterAutospacing="0"/>
        <w:jc w:val="center"/>
      </w:pPr>
    </w:p>
    <w:p w14:paraId="13E32D68" w14:textId="3C17C60E" w:rsidR="00CD1D21" w:rsidRPr="00441931" w:rsidRDefault="00CD1D21" w:rsidP="00CD1D21">
      <w:pPr>
        <w:pStyle w:val="serp-item"/>
        <w:shd w:val="clear" w:color="auto" w:fill="FFFFFF"/>
        <w:spacing w:after="150" w:afterAutospacing="0"/>
        <w:ind w:left="720"/>
        <w:rPr>
          <w:rStyle w:val="ae"/>
          <w:rFonts w:eastAsiaTheme="majorEastAsia"/>
          <w:color w:val="auto"/>
          <w:u w:val="none"/>
        </w:rPr>
      </w:pPr>
      <w:r w:rsidRPr="00441931">
        <w:fldChar w:fldCharType="begin"/>
      </w:r>
      <w:r w:rsidRPr="00441931">
        <w:instrText>HYPERLINK "https://mbdou-berezka.caduk.ru/p70aa1.html" \t "_blank"</w:instrText>
      </w:r>
      <w:r w:rsidRPr="00441931">
        <w:fldChar w:fldCharType="separate"/>
      </w:r>
    </w:p>
    <w:p w14:paraId="0D519AB1" w14:textId="77777777" w:rsidR="00CD1D21" w:rsidRPr="00441931" w:rsidRDefault="00CD1D21" w:rsidP="00CD1D21">
      <w:pPr>
        <w:pStyle w:val="serp-item"/>
        <w:shd w:val="clear" w:color="auto" w:fill="FFFFFF"/>
        <w:spacing w:after="150" w:afterAutospacing="0"/>
        <w:ind w:left="720"/>
        <w:rPr>
          <w:rFonts w:eastAsiaTheme="majorEastAsia"/>
        </w:rPr>
      </w:pPr>
      <w:r w:rsidRPr="00441931">
        <w:fldChar w:fldCharType="end"/>
      </w:r>
    </w:p>
    <w:p w14:paraId="5677440A" w14:textId="77777777" w:rsidR="008F2BF6" w:rsidRPr="00441931" w:rsidRDefault="008F2BF6">
      <w:pPr>
        <w:rPr>
          <w:rFonts w:ascii="Times New Roman" w:hAnsi="Times New Roman" w:cs="Times New Roman"/>
          <w:sz w:val="24"/>
          <w:szCs w:val="24"/>
        </w:rPr>
      </w:pPr>
    </w:p>
    <w:sectPr w:rsidR="008F2BF6" w:rsidRPr="0044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F351F"/>
    <w:multiLevelType w:val="multilevel"/>
    <w:tmpl w:val="4224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71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1E"/>
    <w:rsid w:val="000437A3"/>
    <w:rsid w:val="00441931"/>
    <w:rsid w:val="005F21BA"/>
    <w:rsid w:val="00635F7E"/>
    <w:rsid w:val="00751577"/>
    <w:rsid w:val="00781EBC"/>
    <w:rsid w:val="00793C1E"/>
    <w:rsid w:val="007C0C2E"/>
    <w:rsid w:val="007D46D2"/>
    <w:rsid w:val="008F2BF6"/>
    <w:rsid w:val="00921C29"/>
    <w:rsid w:val="009F10CE"/>
    <w:rsid w:val="00A3776B"/>
    <w:rsid w:val="00AA5B8B"/>
    <w:rsid w:val="00B60F86"/>
    <w:rsid w:val="00C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3409"/>
  <w15:chartTrackingRefBased/>
  <w15:docId w15:val="{FA989EFD-666A-42CE-BC8E-B20980F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3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3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3C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3C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3C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3C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3C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3C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3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3C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3C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3C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3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3C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3C1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D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D1D21"/>
    <w:rPr>
      <w:b/>
      <w:bCs/>
    </w:rPr>
  </w:style>
  <w:style w:type="paragraph" w:customStyle="1" w:styleId="serp-item">
    <w:name w:val="serp-item"/>
    <w:basedOn w:val="a"/>
    <w:rsid w:val="00CD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CD1D21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CD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2644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975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87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002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941035663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483661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7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2677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7717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9117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90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7529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234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759259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09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959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59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3484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438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092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1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897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73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30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852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6651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22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2599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167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221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913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582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37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3561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9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971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938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254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78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537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296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45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147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9099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036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10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2025-01-29T23:52:00Z</dcterms:created>
  <dcterms:modified xsi:type="dcterms:W3CDTF">2025-01-30T00:46:00Z</dcterms:modified>
</cp:coreProperties>
</file>